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264" w:rsidRDefault="000A6179">
      <w:pPr>
        <w:pStyle w:val="a6"/>
        <w:adjustRightInd w:val="0"/>
        <w:snapToGrid w:val="0"/>
        <w:spacing w:before="0" w:after="0" w:line="360" w:lineRule="auto"/>
        <w:jc w:val="both"/>
        <w:outlineLvl w:val="9"/>
        <w:rPr>
          <w:rFonts w:asciiTheme="majorEastAsia" w:eastAsiaTheme="majorEastAsia" w:hAnsiTheme="majorEastAsia" w:cs="仿宋_GB2312"/>
          <w:b w:val="0"/>
          <w:sz w:val="32"/>
          <w:szCs w:val="32"/>
        </w:rPr>
      </w:pPr>
      <w:r>
        <w:rPr>
          <w:rFonts w:asciiTheme="majorEastAsia" w:eastAsiaTheme="majorEastAsia" w:hAnsiTheme="majorEastAsia" w:cs="仿宋_GB2312" w:hint="eastAsia"/>
          <w:b w:val="0"/>
          <w:sz w:val="32"/>
          <w:szCs w:val="32"/>
        </w:rPr>
        <w:t>附件</w:t>
      </w:r>
      <w:r>
        <w:rPr>
          <w:rFonts w:asciiTheme="majorEastAsia" w:eastAsiaTheme="majorEastAsia" w:hAnsiTheme="majorEastAsia" w:cs="仿宋_GB2312"/>
          <w:b w:val="0"/>
          <w:sz w:val="32"/>
          <w:szCs w:val="32"/>
        </w:rPr>
        <w:t>3</w:t>
      </w:r>
    </w:p>
    <w:p w:rsidR="00D24264" w:rsidRDefault="00826E52">
      <w:pPr>
        <w:pStyle w:val="a6"/>
        <w:adjustRightInd w:val="0"/>
        <w:snapToGrid w:val="0"/>
        <w:spacing w:before="0" w:after="0" w:line="360" w:lineRule="auto"/>
        <w:outlineLvl w:val="9"/>
        <w:rPr>
          <w:rFonts w:ascii="华文中宋" w:eastAsia="华文中宋" w:hAnsi="华文中宋" w:cs="华文中宋"/>
          <w:szCs w:val="44"/>
        </w:rPr>
      </w:pPr>
      <w:bookmarkStart w:id="0" w:name="_GoBack"/>
      <w:r>
        <w:rPr>
          <w:rFonts w:ascii="华文中宋" w:eastAsia="华文中宋" w:hAnsi="华文中宋" w:cs="华文中宋" w:hint="eastAsia"/>
          <w:szCs w:val="44"/>
        </w:rPr>
        <w:t>市级</w:t>
      </w:r>
      <w:r w:rsidR="000A6179">
        <w:rPr>
          <w:rFonts w:ascii="华文中宋" w:eastAsia="华文中宋" w:hAnsi="华文中宋" w:cs="华文中宋" w:hint="eastAsia"/>
          <w:szCs w:val="44"/>
        </w:rPr>
        <w:t>部门绩效监控报告</w:t>
      </w:r>
    </w:p>
    <w:bookmarkEnd w:id="0"/>
    <w:p w:rsidR="00D24264" w:rsidRDefault="000A6179">
      <w:pPr>
        <w:pStyle w:val="a6"/>
        <w:adjustRightInd w:val="0"/>
        <w:snapToGrid w:val="0"/>
        <w:spacing w:before="0" w:after="0" w:line="480" w:lineRule="auto"/>
        <w:outlineLvl w:val="9"/>
        <w:rPr>
          <w:rFonts w:ascii="仿宋_GB2312" w:eastAsia="仿宋_GB2312" w:hAnsi="仿宋"/>
          <w:b w:val="0"/>
          <w:sz w:val="32"/>
          <w:szCs w:val="32"/>
        </w:rPr>
      </w:pPr>
      <w:r>
        <w:rPr>
          <w:rFonts w:ascii="仿宋_GB2312" w:eastAsia="仿宋_GB2312" w:hAnsi="仿宋" w:hint="eastAsia"/>
          <w:b w:val="0"/>
          <w:sz w:val="32"/>
          <w:szCs w:val="32"/>
        </w:rPr>
        <w:t>（参考提纲）</w:t>
      </w:r>
    </w:p>
    <w:p w:rsidR="00D24264" w:rsidRDefault="000A6179">
      <w:pPr>
        <w:numPr>
          <w:ilvl w:val="0"/>
          <w:numId w:val="1"/>
        </w:numPr>
        <w:spacing w:line="480" w:lineRule="auto"/>
        <w:ind w:firstLineChars="196" w:firstLine="630"/>
        <w:rPr>
          <w:rFonts w:ascii="仿宋_GB2312" w:eastAsia="仿宋_GB2312" w:cs="仿宋_GB2312"/>
          <w:b/>
          <w:bCs/>
          <w:sz w:val="32"/>
          <w:szCs w:val="32"/>
        </w:rPr>
      </w:pPr>
      <w:r>
        <w:rPr>
          <w:rFonts w:ascii="仿宋_GB2312" w:eastAsia="仿宋_GB2312" w:cs="仿宋_GB2312" w:hint="eastAsia"/>
          <w:b/>
          <w:bCs/>
          <w:sz w:val="32"/>
          <w:szCs w:val="32"/>
        </w:rPr>
        <w:t>绩效监控工作组织实施情况</w:t>
      </w:r>
    </w:p>
    <w:p w:rsidR="00D24264" w:rsidRDefault="000A6179">
      <w:pPr>
        <w:numPr>
          <w:ilvl w:val="0"/>
          <w:numId w:val="1"/>
        </w:numPr>
        <w:spacing w:line="480" w:lineRule="auto"/>
        <w:ind w:firstLineChars="196" w:firstLine="63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b/>
          <w:bCs/>
          <w:sz w:val="32"/>
          <w:szCs w:val="32"/>
        </w:rPr>
        <w:t>预算执行</w:t>
      </w:r>
      <w:r>
        <w:rPr>
          <w:rFonts w:ascii="仿宋_GB2312" w:eastAsia="仿宋_GB2312" w:cs="仿宋_GB2312"/>
          <w:b/>
          <w:bCs/>
          <w:sz w:val="32"/>
          <w:szCs w:val="32"/>
        </w:rPr>
        <w:t>进度和</w:t>
      </w:r>
      <w:r>
        <w:rPr>
          <w:rFonts w:ascii="仿宋_GB2312" w:eastAsia="仿宋_GB2312" w:cs="仿宋_GB2312" w:hint="eastAsia"/>
          <w:b/>
          <w:bCs/>
          <w:sz w:val="32"/>
          <w:szCs w:val="32"/>
        </w:rPr>
        <w:t>绩效目标</w:t>
      </w:r>
      <w:r>
        <w:rPr>
          <w:rFonts w:ascii="仿宋_GB2312" w:eastAsia="仿宋_GB2312" w:cs="仿宋_GB2312"/>
          <w:b/>
          <w:bCs/>
          <w:sz w:val="32"/>
          <w:szCs w:val="32"/>
        </w:rPr>
        <w:t>运行</w:t>
      </w:r>
      <w:r>
        <w:rPr>
          <w:rFonts w:ascii="仿宋_GB2312" w:eastAsia="仿宋_GB2312" w:cs="仿宋_GB2312" w:hint="eastAsia"/>
          <w:b/>
          <w:bCs/>
          <w:sz w:val="32"/>
          <w:szCs w:val="32"/>
        </w:rPr>
        <w:t>情况</w:t>
      </w:r>
    </w:p>
    <w:p w:rsidR="00D24264" w:rsidRDefault="000A6179">
      <w:pPr>
        <w:spacing w:line="480" w:lineRule="auto"/>
        <w:ind w:firstLineChars="150" w:firstLine="48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（一）预算执行进度情况及趋势分析</w:t>
      </w:r>
    </w:p>
    <w:p w:rsidR="00D24264" w:rsidRDefault="000A6179">
      <w:pPr>
        <w:spacing w:line="480" w:lineRule="auto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cs="仿宋_GB2312" w:hint="eastAsia"/>
          <w:sz w:val="32"/>
          <w:szCs w:val="32"/>
        </w:rPr>
        <w:t>（二）绩效目标实现程度及趋势分析；</w:t>
      </w:r>
    </w:p>
    <w:p w:rsidR="00D24264" w:rsidRDefault="000A6179">
      <w:pPr>
        <w:numPr>
          <w:ilvl w:val="0"/>
          <w:numId w:val="1"/>
        </w:numPr>
        <w:spacing w:line="480" w:lineRule="auto"/>
        <w:ind w:firstLineChars="196" w:firstLine="630"/>
        <w:rPr>
          <w:rFonts w:ascii="仿宋_GB2312" w:eastAsia="仿宋_GB2312" w:cs="仿宋_GB2312"/>
          <w:b/>
          <w:bCs/>
          <w:sz w:val="32"/>
          <w:szCs w:val="32"/>
        </w:rPr>
      </w:pPr>
      <w:r>
        <w:rPr>
          <w:rFonts w:ascii="仿宋_GB2312" w:eastAsia="仿宋_GB2312" w:cs="仿宋_GB2312" w:hint="eastAsia"/>
          <w:b/>
          <w:bCs/>
          <w:sz w:val="32"/>
          <w:szCs w:val="32"/>
        </w:rPr>
        <w:t>存在的主要问题及原因分析</w:t>
      </w:r>
    </w:p>
    <w:p w:rsidR="00D24264" w:rsidRDefault="000A6179">
      <w:pPr>
        <w:spacing w:line="480" w:lineRule="auto"/>
        <w:ind w:firstLineChars="196" w:firstLine="630"/>
        <w:rPr>
          <w:rFonts w:ascii="仿宋_GB2312" w:eastAsia="仿宋_GB2312" w:cs="仿宋_GB2312"/>
          <w:b/>
          <w:bCs/>
          <w:sz w:val="32"/>
          <w:szCs w:val="32"/>
        </w:rPr>
      </w:pPr>
      <w:r>
        <w:rPr>
          <w:rFonts w:ascii="仿宋_GB2312" w:eastAsia="仿宋_GB2312" w:cs="仿宋_GB2312" w:hint="eastAsia"/>
          <w:b/>
          <w:bCs/>
          <w:sz w:val="32"/>
          <w:szCs w:val="32"/>
        </w:rPr>
        <w:t>四、下一步改进工作的举措</w:t>
      </w:r>
    </w:p>
    <w:p w:rsidR="00D24264" w:rsidRDefault="000A6179">
      <w:pPr>
        <w:spacing w:line="480" w:lineRule="auto"/>
        <w:ind w:firstLineChars="196" w:firstLine="630"/>
        <w:rPr>
          <w:rFonts w:ascii="仿宋_GB2312" w:eastAsia="仿宋_GB2312" w:hAnsi="仿宋_GB2312" w:cs="仿宋_GB2312"/>
          <w:b/>
          <w:bCs/>
          <w:sz w:val="32"/>
          <w:szCs w:val="40"/>
        </w:rPr>
      </w:pPr>
      <w:r>
        <w:rPr>
          <w:rFonts w:ascii="仿宋_GB2312" w:eastAsia="仿宋_GB2312" w:cs="仿宋_GB2312" w:hint="eastAsia"/>
          <w:b/>
          <w:bCs/>
          <w:sz w:val="32"/>
          <w:szCs w:val="32"/>
        </w:rPr>
        <w:t>五、其他需要说明的问题</w:t>
      </w:r>
    </w:p>
    <w:p w:rsidR="00D24264" w:rsidRDefault="00D24264"/>
    <w:sectPr w:rsidR="00D24264" w:rsidSect="00D242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758" w:bottom="1418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6179" w:rsidRDefault="000A6179" w:rsidP="00D24264">
      <w:r>
        <w:separator/>
      </w:r>
    </w:p>
  </w:endnote>
  <w:endnote w:type="continuationSeparator" w:id="1">
    <w:p w:rsidR="000A6179" w:rsidRDefault="000A6179" w:rsidP="00D24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E52" w:rsidRDefault="00826E52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E52" w:rsidRDefault="00826E52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E52" w:rsidRDefault="00826E5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6179" w:rsidRDefault="000A6179" w:rsidP="00D24264">
      <w:r>
        <w:separator/>
      </w:r>
    </w:p>
  </w:footnote>
  <w:footnote w:type="continuationSeparator" w:id="1">
    <w:p w:rsidR="000A6179" w:rsidRDefault="000A6179" w:rsidP="00D242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E52" w:rsidRDefault="00826E5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E52" w:rsidRDefault="00826E52" w:rsidP="00826E52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E52" w:rsidRDefault="00826E5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720C90"/>
    <w:multiLevelType w:val="singleLevel"/>
    <w:tmpl w:val="5D720C90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B1C3F3B"/>
    <w:rsid w:val="000A6179"/>
    <w:rsid w:val="00826E52"/>
    <w:rsid w:val="00D24264"/>
    <w:rsid w:val="6B1C3F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426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24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rsid w:val="00D2426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paragraph" w:styleId="a5">
    <w:name w:val="Title"/>
    <w:basedOn w:val="a"/>
    <w:next w:val="a"/>
    <w:qFormat/>
    <w:rsid w:val="00D24264"/>
    <w:pPr>
      <w:spacing w:before="240" w:after="60"/>
      <w:jc w:val="center"/>
      <w:outlineLvl w:val="0"/>
    </w:pPr>
    <w:rPr>
      <w:rFonts w:ascii="Cambria" w:eastAsia="宋体" w:hAnsi="Cambria"/>
      <w:b/>
      <w:bCs/>
      <w:kern w:val="0"/>
      <w:szCs w:val="32"/>
    </w:rPr>
  </w:style>
  <w:style w:type="paragraph" w:customStyle="1" w:styleId="a6">
    <w:name w:val="办公自动化专用标题"/>
    <w:basedOn w:val="a5"/>
    <w:qFormat/>
    <w:rsid w:val="00D24264"/>
    <w:pPr>
      <w:spacing w:line="560" w:lineRule="atLeast"/>
    </w:pPr>
    <w:rPr>
      <w:rFonts w:ascii="宋体" w:hAnsi="Arial" w:cs="Times New Roman"/>
      <w:bCs w:val="0"/>
      <w:sz w:val="4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刘璐</dc:creator>
  <cp:lastModifiedBy>王郁</cp:lastModifiedBy>
  <cp:revision>2</cp:revision>
  <dcterms:created xsi:type="dcterms:W3CDTF">2019-12-30T02:09:00Z</dcterms:created>
  <dcterms:modified xsi:type="dcterms:W3CDTF">2020-07-27T03:27:00Z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